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645" w:rsidRDefault="00C72619">
      <w:pPr>
        <w:jc w:val="center"/>
        <w:rPr>
          <w:rFonts w:ascii="方正小标宋_GBK" w:eastAsia="方正小标宋_GBK" w:hAnsi="黑体"/>
          <w:sz w:val="32"/>
          <w:szCs w:val="32"/>
        </w:rPr>
      </w:pPr>
      <w:r>
        <w:rPr>
          <w:rFonts w:ascii="方正小标宋_GBK" w:eastAsia="方正小标宋_GBK" w:hAnsi="黑体" w:hint="eastAsia"/>
          <w:sz w:val="32"/>
          <w:szCs w:val="32"/>
        </w:rPr>
        <w:t>重庆经开区开发建设有限公司</w:t>
      </w:r>
    </w:p>
    <w:p w:rsidR="00777645" w:rsidRDefault="00775534">
      <w:pPr>
        <w:jc w:val="center"/>
        <w:rPr>
          <w:rFonts w:ascii="方正小标宋_GBK" w:eastAsia="方正小标宋_GBK" w:hAnsi="黑体"/>
          <w:sz w:val="32"/>
          <w:szCs w:val="32"/>
        </w:rPr>
      </w:pPr>
      <w:r w:rsidRPr="002F6DA4">
        <w:rPr>
          <w:rFonts w:ascii="方正小标宋_GBK" w:eastAsia="方正小标宋_GBK" w:hAnsi="黑体" w:hint="eastAsia"/>
          <w:sz w:val="32"/>
          <w:szCs w:val="32"/>
        </w:rPr>
        <w:t>关于广阳岛生态广阳大道生态修复及品质提升项目智能化设备</w:t>
      </w:r>
      <w:r w:rsidR="002F6DA4">
        <w:rPr>
          <w:rFonts w:ascii="方正小标宋_GBK" w:eastAsia="方正小标宋_GBK" w:hAnsi="黑体" w:hint="eastAsia"/>
          <w:sz w:val="32"/>
          <w:szCs w:val="32"/>
        </w:rPr>
        <w:t>采购</w:t>
      </w:r>
      <w:r w:rsidR="00C72619">
        <w:rPr>
          <w:rFonts w:ascii="方正小标宋_GBK" w:eastAsia="方正小标宋_GBK" w:hAnsi="黑体" w:hint="eastAsia"/>
          <w:sz w:val="32"/>
          <w:szCs w:val="32"/>
        </w:rPr>
        <w:t>挂网招标文件</w:t>
      </w:r>
    </w:p>
    <w:p w:rsidR="00777645" w:rsidRDefault="00777645">
      <w:pPr>
        <w:jc w:val="center"/>
        <w:rPr>
          <w:rFonts w:ascii="宋体" w:eastAsia="宋体" w:hAnsi="宋体" w:cs="宋体"/>
          <w:sz w:val="28"/>
          <w:szCs w:val="28"/>
        </w:rPr>
      </w:pPr>
    </w:p>
    <w:p w:rsidR="00777645" w:rsidRDefault="005C2C95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一、</w:t>
      </w:r>
      <w:r w:rsidR="00C72619">
        <w:rPr>
          <w:rFonts w:asciiTheme="minorEastAsia" w:hAnsiTheme="minorEastAsia" w:cstheme="minorEastAsia" w:hint="eastAsia"/>
          <w:sz w:val="28"/>
          <w:szCs w:val="28"/>
        </w:rPr>
        <w:t>项目名称：</w:t>
      </w:r>
      <w:r w:rsidR="00775534" w:rsidRPr="00775534">
        <w:rPr>
          <w:rFonts w:asciiTheme="minorEastAsia" w:hAnsiTheme="minorEastAsia" w:cstheme="minorEastAsia" w:hint="eastAsia"/>
          <w:sz w:val="28"/>
          <w:szCs w:val="28"/>
        </w:rPr>
        <w:t>广阳岛生态广阳大道生态修复及品质提升项目智能化设备</w:t>
      </w:r>
      <w:r w:rsidR="002F6DA4">
        <w:rPr>
          <w:rFonts w:asciiTheme="minorEastAsia" w:hAnsiTheme="minorEastAsia" w:cstheme="minorEastAsia" w:hint="eastAsia"/>
          <w:sz w:val="28"/>
          <w:szCs w:val="28"/>
        </w:rPr>
        <w:t>采购</w:t>
      </w:r>
    </w:p>
    <w:p w:rsidR="00777645" w:rsidRDefault="005C2C95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二、</w:t>
      </w:r>
      <w:r w:rsidR="00C72619">
        <w:rPr>
          <w:rFonts w:asciiTheme="minorEastAsia" w:hAnsiTheme="minorEastAsia" w:cstheme="minorEastAsia" w:hint="eastAsia"/>
          <w:sz w:val="28"/>
          <w:szCs w:val="28"/>
        </w:rPr>
        <w:t>采购预算（元）：</w:t>
      </w:r>
      <w:r w:rsidR="002F6DA4" w:rsidRPr="002F6DA4">
        <w:rPr>
          <w:rFonts w:asciiTheme="minorEastAsia" w:hAnsiTheme="minorEastAsia" w:cstheme="minorEastAsia"/>
          <w:sz w:val="28"/>
          <w:szCs w:val="28"/>
        </w:rPr>
        <w:t>1</w:t>
      </w:r>
      <w:r w:rsidR="00F0129A">
        <w:rPr>
          <w:rFonts w:asciiTheme="minorEastAsia" w:hAnsiTheme="minorEastAsia" w:cstheme="minorEastAsia" w:hint="eastAsia"/>
          <w:sz w:val="28"/>
          <w:szCs w:val="28"/>
        </w:rPr>
        <w:t>43099</w:t>
      </w:r>
      <w:r w:rsidR="00C72619">
        <w:rPr>
          <w:rFonts w:asciiTheme="minorEastAsia" w:hAnsiTheme="minorEastAsia" w:cstheme="minorEastAsia" w:hint="eastAsia"/>
          <w:sz w:val="28"/>
          <w:szCs w:val="28"/>
        </w:rPr>
        <w:t>元</w:t>
      </w:r>
    </w:p>
    <w:p w:rsidR="00777645" w:rsidRDefault="005C2C95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三、</w:t>
      </w:r>
      <w:r w:rsidR="00C72619">
        <w:rPr>
          <w:rFonts w:asciiTheme="minorEastAsia" w:hAnsiTheme="minorEastAsia" w:cstheme="minorEastAsia" w:hint="eastAsia"/>
          <w:sz w:val="28"/>
          <w:szCs w:val="28"/>
        </w:rPr>
        <w:t>采购内容及概况（招标范围、质量、工期等）：</w:t>
      </w:r>
    </w:p>
    <w:p w:rsidR="00775534" w:rsidRPr="00775534" w:rsidRDefault="00C72619" w:rsidP="00775534">
      <w:pPr>
        <w:spacing w:line="5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1.项目概况：</w:t>
      </w:r>
      <w:r w:rsidR="00775534" w:rsidRPr="00775534">
        <w:rPr>
          <w:rFonts w:asciiTheme="minorEastAsia" w:hAnsiTheme="minorEastAsia" w:cstheme="minorEastAsia" w:hint="eastAsia"/>
          <w:sz w:val="28"/>
          <w:szCs w:val="28"/>
        </w:rPr>
        <w:t>广阳岛生态广阳大道生态修复及品质提升项目智能化</w:t>
      </w:r>
      <w:r w:rsidR="002F6DA4" w:rsidRPr="00775534">
        <w:rPr>
          <w:rFonts w:asciiTheme="minorEastAsia" w:hAnsiTheme="minorEastAsia" w:cstheme="minorEastAsia" w:hint="eastAsia"/>
          <w:sz w:val="28"/>
          <w:szCs w:val="28"/>
        </w:rPr>
        <w:t>设备（</w:t>
      </w:r>
      <w:r w:rsidR="00775534" w:rsidRPr="00775534">
        <w:rPr>
          <w:rFonts w:asciiTheme="minorEastAsia" w:hAnsiTheme="minorEastAsia" w:cstheme="minorEastAsia" w:hint="eastAsia"/>
          <w:sz w:val="28"/>
          <w:szCs w:val="28"/>
        </w:rPr>
        <w:t>含</w:t>
      </w:r>
      <w:r w:rsidR="002F6DA4">
        <w:rPr>
          <w:rFonts w:asciiTheme="minorEastAsia" w:hAnsiTheme="minorEastAsia" w:cstheme="minorEastAsia" w:hint="eastAsia"/>
          <w:sz w:val="28"/>
          <w:szCs w:val="28"/>
        </w:rPr>
        <w:t>安装及接入管理</w:t>
      </w:r>
      <w:r w:rsidR="002F6DA4" w:rsidRPr="00775534">
        <w:rPr>
          <w:rFonts w:asciiTheme="minorEastAsia" w:hAnsiTheme="minorEastAsia" w:cstheme="minorEastAsia" w:hint="eastAsia"/>
          <w:sz w:val="28"/>
          <w:szCs w:val="28"/>
        </w:rPr>
        <w:t>系统</w:t>
      </w:r>
      <w:r w:rsidR="002F6DA4">
        <w:rPr>
          <w:rFonts w:asciiTheme="minorEastAsia" w:hAnsiTheme="minorEastAsia" w:cstheme="minorEastAsia" w:hint="eastAsia"/>
          <w:sz w:val="28"/>
          <w:szCs w:val="28"/>
        </w:rPr>
        <w:t>平台</w:t>
      </w:r>
      <w:r w:rsidR="00775534" w:rsidRPr="00775534">
        <w:rPr>
          <w:rFonts w:asciiTheme="minorEastAsia" w:hAnsiTheme="minorEastAsia" w:cstheme="minorEastAsia" w:hint="eastAsia"/>
          <w:sz w:val="28"/>
          <w:szCs w:val="28"/>
        </w:rPr>
        <w:t>）主要</w:t>
      </w:r>
      <w:r w:rsidR="00775534" w:rsidRPr="00775534">
        <w:rPr>
          <w:rFonts w:asciiTheme="minorEastAsia" w:hAnsiTheme="minorEastAsia" w:cstheme="minorEastAsia"/>
          <w:sz w:val="28"/>
          <w:szCs w:val="28"/>
        </w:rPr>
        <w:t>工作</w:t>
      </w:r>
      <w:r w:rsidR="00775534" w:rsidRPr="00775534">
        <w:rPr>
          <w:rFonts w:asciiTheme="minorEastAsia" w:hAnsiTheme="minorEastAsia" w:cstheme="minorEastAsia" w:hint="eastAsia"/>
          <w:sz w:val="28"/>
          <w:szCs w:val="28"/>
        </w:rPr>
        <w:t>包括但不限于以下内容：</w:t>
      </w:r>
    </w:p>
    <w:p w:rsidR="00775534" w:rsidRPr="00775534" w:rsidRDefault="00775534" w:rsidP="00775534">
      <w:pPr>
        <w:spacing w:line="560" w:lineRule="exact"/>
        <w:ind w:firstLine="592"/>
        <w:rPr>
          <w:rFonts w:asciiTheme="minorEastAsia" w:hAnsiTheme="minorEastAsia" w:cstheme="minorEastAsia"/>
          <w:sz w:val="28"/>
          <w:szCs w:val="28"/>
        </w:rPr>
      </w:pPr>
      <w:r w:rsidRPr="00775534">
        <w:rPr>
          <w:rFonts w:asciiTheme="minorEastAsia" w:hAnsiTheme="minorEastAsia" w:cstheme="minorEastAsia" w:hint="eastAsia"/>
          <w:sz w:val="28"/>
          <w:szCs w:val="28"/>
        </w:rPr>
        <w:t>（1）里程K10+880-终点区段填方区采购内容包括出入口管理系统</w:t>
      </w:r>
      <w:r w:rsidR="00085CC0">
        <w:rPr>
          <w:rFonts w:asciiTheme="minorEastAsia" w:hAnsiTheme="minorEastAsia" w:cstheme="minorEastAsia" w:hint="eastAsia"/>
          <w:sz w:val="28"/>
          <w:szCs w:val="28"/>
        </w:rPr>
        <w:t>及</w:t>
      </w:r>
      <w:r w:rsidRPr="00775534">
        <w:rPr>
          <w:rFonts w:asciiTheme="minorEastAsia" w:hAnsiTheme="minorEastAsia" w:cstheme="minorEastAsia" w:hint="eastAsia"/>
          <w:sz w:val="28"/>
          <w:szCs w:val="28"/>
        </w:rPr>
        <w:t>设备、场内视频监控系统</w:t>
      </w:r>
      <w:r w:rsidR="00085CC0">
        <w:rPr>
          <w:rFonts w:asciiTheme="minorEastAsia" w:hAnsiTheme="minorEastAsia" w:cstheme="minorEastAsia" w:hint="eastAsia"/>
          <w:sz w:val="28"/>
          <w:szCs w:val="28"/>
        </w:rPr>
        <w:t>及</w:t>
      </w:r>
      <w:r w:rsidRPr="00775534">
        <w:rPr>
          <w:rFonts w:asciiTheme="minorEastAsia" w:hAnsiTheme="minorEastAsia" w:cstheme="minorEastAsia" w:hint="eastAsia"/>
          <w:sz w:val="28"/>
          <w:szCs w:val="28"/>
        </w:rPr>
        <w:t>设备，并能接入我司弃土场智能化运营管理平台。出入口管理系统</w:t>
      </w:r>
      <w:r w:rsidR="00085CC0">
        <w:rPr>
          <w:rFonts w:asciiTheme="minorEastAsia" w:hAnsiTheme="minorEastAsia" w:cstheme="minorEastAsia" w:hint="eastAsia"/>
          <w:sz w:val="28"/>
          <w:szCs w:val="28"/>
        </w:rPr>
        <w:t>及</w:t>
      </w:r>
      <w:r w:rsidR="00085CC0" w:rsidRPr="00775534">
        <w:rPr>
          <w:rFonts w:asciiTheme="minorEastAsia" w:hAnsiTheme="minorEastAsia" w:cstheme="minorEastAsia" w:hint="eastAsia"/>
          <w:sz w:val="28"/>
          <w:szCs w:val="28"/>
        </w:rPr>
        <w:t>设备</w:t>
      </w:r>
      <w:r w:rsidRPr="00775534">
        <w:rPr>
          <w:rFonts w:asciiTheme="minorEastAsia" w:hAnsiTheme="minorEastAsia" w:cstheme="minorEastAsia" w:hint="eastAsia"/>
          <w:sz w:val="28"/>
          <w:szCs w:val="28"/>
        </w:rPr>
        <w:t>需在场地出入口建设进出闸道等相关设备，入口处安装车牌识别相机及人、证识别相机，实现授权车辆识别并记扣次数，防止非法车辆“倒野渣”，设置设备管理用房；场内视频监控系统</w:t>
      </w:r>
      <w:r w:rsidR="00085CC0">
        <w:rPr>
          <w:rFonts w:asciiTheme="minorEastAsia" w:hAnsiTheme="minorEastAsia" w:cstheme="minorEastAsia" w:hint="eastAsia"/>
          <w:sz w:val="28"/>
          <w:szCs w:val="28"/>
        </w:rPr>
        <w:t>及</w:t>
      </w:r>
      <w:r w:rsidR="00085CC0" w:rsidRPr="00775534">
        <w:rPr>
          <w:rFonts w:asciiTheme="minorEastAsia" w:hAnsiTheme="minorEastAsia" w:cstheme="minorEastAsia" w:hint="eastAsia"/>
          <w:sz w:val="28"/>
          <w:szCs w:val="28"/>
        </w:rPr>
        <w:t>设备</w:t>
      </w:r>
      <w:r w:rsidRPr="00775534">
        <w:rPr>
          <w:rFonts w:asciiTheme="minorEastAsia" w:hAnsiTheme="minorEastAsia" w:cstheme="minorEastAsia" w:hint="eastAsia"/>
          <w:sz w:val="28"/>
          <w:szCs w:val="28"/>
        </w:rPr>
        <w:t>需沿填方区范围，搭建5个高清视频摄像头，对填方区进行24小时不间断监控、自动巡航，监控系统能清晰观察监控范围内进出人员及车辆情况，加强场内管理能力，为对外迅速而有效地禁止或处理突发性事件提供便捷及有力的依据。</w:t>
      </w:r>
    </w:p>
    <w:p w:rsidR="00775534" w:rsidRPr="00085CC0" w:rsidRDefault="00775534" w:rsidP="00775534">
      <w:pPr>
        <w:spacing w:line="560" w:lineRule="exact"/>
        <w:ind w:firstLine="592"/>
        <w:rPr>
          <w:rFonts w:asciiTheme="minorEastAsia" w:hAnsiTheme="minorEastAsia" w:cstheme="minorEastAsia"/>
          <w:sz w:val="28"/>
          <w:szCs w:val="28"/>
        </w:rPr>
      </w:pPr>
      <w:r w:rsidRPr="00775534">
        <w:rPr>
          <w:rFonts w:asciiTheme="minorEastAsia" w:hAnsiTheme="minorEastAsia" w:cstheme="minorEastAsia" w:hint="eastAsia"/>
          <w:sz w:val="28"/>
          <w:szCs w:val="28"/>
        </w:rPr>
        <w:t>（</w:t>
      </w:r>
      <w:r>
        <w:rPr>
          <w:rFonts w:asciiTheme="minorEastAsia" w:hAnsiTheme="minorEastAsia" w:cstheme="minorEastAsia" w:hint="eastAsia"/>
          <w:sz w:val="28"/>
          <w:szCs w:val="28"/>
        </w:rPr>
        <w:t>2</w:t>
      </w:r>
      <w:r w:rsidRPr="00775534">
        <w:rPr>
          <w:rFonts w:asciiTheme="minorEastAsia" w:hAnsiTheme="minorEastAsia" w:cstheme="minorEastAsia" w:hint="eastAsia"/>
          <w:sz w:val="28"/>
          <w:szCs w:val="28"/>
        </w:rPr>
        <w:t>）</w:t>
      </w:r>
      <w:r w:rsidRPr="00085CC0">
        <w:rPr>
          <w:rFonts w:asciiTheme="minorEastAsia" w:hAnsiTheme="minorEastAsia" w:cstheme="minorEastAsia" w:hint="eastAsia"/>
          <w:sz w:val="28"/>
          <w:szCs w:val="28"/>
        </w:rPr>
        <w:t>里程K9+950-10+880区段填方区采购内容为设备转场安装及调试，含人工及辅材等费用，计划从即将封场的弃土场转场设备一套，转场设备包括出入口管理系统、5个高清视频摄像头系统、设置管理用房，所有系统均接入我司弃土场智能化运营管理平台。</w:t>
      </w:r>
    </w:p>
    <w:p w:rsidR="00777645" w:rsidRDefault="00775534" w:rsidP="00775534">
      <w:pPr>
        <w:ind w:firstLineChars="200" w:firstLine="560"/>
        <w:jc w:val="left"/>
        <w:rPr>
          <w:rFonts w:asciiTheme="minorEastAsia" w:hAnsiTheme="minorEastAsia" w:cstheme="minorEastAsia"/>
          <w:sz w:val="28"/>
          <w:szCs w:val="28"/>
        </w:rPr>
      </w:pPr>
      <w:r w:rsidRPr="00775534">
        <w:rPr>
          <w:rFonts w:asciiTheme="minorEastAsia" w:hAnsiTheme="minorEastAsia" w:cstheme="minorEastAsia" w:hint="eastAsia"/>
          <w:sz w:val="28"/>
          <w:szCs w:val="28"/>
        </w:rPr>
        <w:lastRenderedPageBreak/>
        <w:t>（</w:t>
      </w:r>
      <w:r>
        <w:rPr>
          <w:rFonts w:asciiTheme="minorEastAsia" w:hAnsiTheme="minorEastAsia" w:cstheme="minorEastAsia" w:hint="eastAsia"/>
          <w:sz w:val="28"/>
          <w:szCs w:val="28"/>
        </w:rPr>
        <w:t>3</w:t>
      </w:r>
      <w:r w:rsidRPr="00775534">
        <w:rPr>
          <w:rFonts w:asciiTheme="minorEastAsia" w:hAnsiTheme="minorEastAsia" w:cstheme="minorEastAsia" w:hint="eastAsia"/>
          <w:sz w:val="28"/>
          <w:szCs w:val="28"/>
        </w:rPr>
        <w:t>）</w:t>
      </w:r>
      <w:r w:rsidRPr="00085CC0">
        <w:rPr>
          <w:rFonts w:asciiTheme="minorEastAsia" w:hAnsiTheme="minorEastAsia" w:cstheme="minorEastAsia" w:hint="eastAsia"/>
          <w:sz w:val="28"/>
          <w:szCs w:val="28"/>
        </w:rPr>
        <w:t>设置满足设备的电信光纤，确保设备网络正常入网运行，并接入我司弃土场智能化运营管理平台，暂定使用期一年。</w:t>
      </w:r>
    </w:p>
    <w:p w:rsidR="00085CC0" w:rsidRDefault="00C72619">
      <w:pPr>
        <w:ind w:firstLineChars="200" w:firstLine="560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2.招标范围：</w:t>
      </w:r>
      <w:r>
        <w:rPr>
          <w:rFonts w:ascii="宋体" w:hAnsi="宋体" w:hint="eastAsia"/>
          <w:snapToGrid w:val="0"/>
          <w:kern w:val="0"/>
          <w:sz w:val="28"/>
          <w:szCs w:val="28"/>
        </w:rPr>
        <w:t>包括不限于</w:t>
      </w:r>
      <w:r w:rsidR="00085CC0" w:rsidRPr="00775534">
        <w:rPr>
          <w:rFonts w:asciiTheme="minorEastAsia" w:hAnsiTheme="minorEastAsia" w:cstheme="minorEastAsia" w:hint="eastAsia"/>
          <w:sz w:val="28"/>
          <w:szCs w:val="28"/>
        </w:rPr>
        <w:t>广阳大道</w:t>
      </w:r>
      <w:r w:rsidR="00085CC0">
        <w:rPr>
          <w:rFonts w:asciiTheme="minorEastAsia" w:hAnsiTheme="minorEastAsia" w:cstheme="minorEastAsia" w:hint="eastAsia"/>
          <w:sz w:val="28"/>
          <w:szCs w:val="28"/>
        </w:rPr>
        <w:t>东港新建段填方区新建</w:t>
      </w:r>
      <w:r w:rsidR="00085CC0" w:rsidRPr="00775534">
        <w:rPr>
          <w:rFonts w:asciiTheme="minorEastAsia" w:hAnsiTheme="minorEastAsia" w:cstheme="minorEastAsia" w:hint="eastAsia"/>
          <w:sz w:val="28"/>
          <w:szCs w:val="28"/>
        </w:rPr>
        <w:t>入口管理系统</w:t>
      </w:r>
      <w:r w:rsidR="00085CC0">
        <w:rPr>
          <w:rFonts w:asciiTheme="minorEastAsia" w:hAnsiTheme="minorEastAsia" w:cstheme="minorEastAsia" w:hint="eastAsia"/>
          <w:sz w:val="28"/>
          <w:szCs w:val="28"/>
        </w:rPr>
        <w:t>及设备和</w:t>
      </w:r>
      <w:r w:rsidR="00085CC0" w:rsidRPr="00775534">
        <w:rPr>
          <w:rFonts w:asciiTheme="minorEastAsia" w:hAnsiTheme="minorEastAsia" w:cstheme="minorEastAsia" w:hint="eastAsia"/>
          <w:sz w:val="28"/>
          <w:szCs w:val="28"/>
        </w:rPr>
        <w:t>场内视频监控系统</w:t>
      </w:r>
      <w:r w:rsidR="00085CC0">
        <w:rPr>
          <w:rFonts w:asciiTheme="minorEastAsia" w:hAnsiTheme="minorEastAsia" w:cstheme="minorEastAsia" w:hint="eastAsia"/>
          <w:sz w:val="28"/>
          <w:szCs w:val="28"/>
        </w:rPr>
        <w:t>及设备</w:t>
      </w:r>
      <w:r w:rsidR="00085CC0" w:rsidRPr="00775534">
        <w:rPr>
          <w:rFonts w:asciiTheme="minorEastAsia" w:hAnsiTheme="minorEastAsia" w:cstheme="minorEastAsia" w:hint="eastAsia"/>
          <w:sz w:val="28"/>
          <w:szCs w:val="28"/>
        </w:rPr>
        <w:t>，</w:t>
      </w:r>
      <w:r w:rsidR="00085CC0">
        <w:rPr>
          <w:rFonts w:asciiTheme="minorEastAsia" w:hAnsiTheme="minorEastAsia" w:cstheme="minorEastAsia" w:hint="eastAsia"/>
          <w:sz w:val="28"/>
          <w:szCs w:val="28"/>
        </w:rPr>
        <w:t>转场</w:t>
      </w:r>
      <w:r w:rsidR="00085CC0" w:rsidRPr="00085CC0">
        <w:rPr>
          <w:rFonts w:asciiTheme="minorEastAsia" w:hAnsiTheme="minorEastAsia" w:cstheme="minorEastAsia" w:hint="eastAsia"/>
          <w:sz w:val="28"/>
          <w:szCs w:val="28"/>
        </w:rPr>
        <w:t>出入口管理系统</w:t>
      </w:r>
      <w:r w:rsidR="00085CC0">
        <w:rPr>
          <w:rFonts w:asciiTheme="minorEastAsia" w:hAnsiTheme="minorEastAsia" w:cstheme="minorEastAsia" w:hint="eastAsia"/>
          <w:sz w:val="28"/>
          <w:szCs w:val="28"/>
        </w:rPr>
        <w:t>及设备和</w:t>
      </w:r>
      <w:r w:rsidR="00085CC0" w:rsidRPr="00085CC0">
        <w:rPr>
          <w:rFonts w:asciiTheme="minorEastAsia" w:hAnsiTheme="minorEastAsia" w:cstheme="minorEastAsia" w:hint="eastAsia"/>
          <w:sz w:val="28"/>
          <w:szCs w:val="28"/>
        </w:rPr>
        <w:t>高清视频摄像头系统</w:t>
      </w:r>
      <w:r w:rsidR="00085CC0">
        <w:rPr>
          <w:rFonts w:asciiTheme="minorEastAsia" w:hAnsiTheme="minorEastAsia" w:cstheme="minorEastAsia" w:hint="eastAsia"/>
          <w:sz w:val="28"/>
          <w:szCs w:val="28"/>
        </w:rPr>
        <w:t>，含通信光纤</w:t>
      </w:r>
      <w:r w:rsidR="002F6DA4">
        <w:rPr>
          <w:rFonts w:asciiTheme="minorEastAsia" w:hAnsiTheme="minorEastAsia" w:cstheme="minorEastAsia" w:hint="eastAsia"/>
          <w:sz w:val="28"/>
          <w:szCs w:val="28"/>
        </w:rPr>
        <w:t>费用，并接入我司弃土场</w:t>
      </w:r>
      <w:r w:rsidR="002F6DA4" w:rsidRPr="00085CC0">
        <w:rPr>
          <w:rFonts w:ascii="宋体" w:eastAsia="宋体" w:hAnsi="宋体" w:cs="Times New Roman" w:hint="eastAsia"/>
          <w:snapToGrid w:val="0"/>
          <w:kern w:val="0"/>
          <w:sz w:val="28"/>
          <w:szCs w:val="28"/>
        </w:rPr>
        <w:t>运营</w:t>
      </w:r>
      <w:r w:rsidR="002F6DA4">
        <w:rPr>
          <w:rFonts w:asciiTheme="minorEastAsia" w:hAnsiTheme="minorEastAsia" w:cstheme="minorEastAsia" w:hint="eastAsia"/>
          <w:sz w:val="28"/>
          <w:szCs w:val="28"/>
        </w:rPr>
        <w:t>管理平台</w:t>
      </w:r>
      <w:r w:rsidR="00085CC0">
        <w:rPr>
          <w:rFonts w:asciiTheme="minorEastAsia" w:hAnsiTheme="minorEastAsia" w:cstheme="minorEastAsia" w:hint="eastAsia"/>
          <w:sz w:val="28"/>
          <w:szCs w:val="28"/>
        </w:rPr>
        <w:t>。</w:t>
      </w:r>
    </w:p>
    <w:p w:rsidR="00777645" w:rsidRDefault="00C72619">
      <w:pPr>
        <w:ind w:firstLineChars="200" w:firstLine="560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3.投标截止时间：投标文件于2022年</w:t>
      </w:r>
      <w:r w:rsidR="000F7881">
        <w:rPr>
          <w:rFonts w:ascii="宋体" w:hAnsi="宋体" w:hint="eastAsia"/>
          <w:snapToGrid w:val="0"/>
          <w:kern w:val="0"/>
          <w:sz w:val="28"/>
          <w:szCs w:val="28"/>
        </w:rPr>
        <w:t>9</w:t>
      </w:r>
      <w:r>
        <w:rPr>
          <w:rFonts w:ascii="宋体" w:hAnsi="宋体" w:hint="eastAsia"/>
          <w:snapToGrid w:val="0"/>
          <w:kern w:val="0"/>
          <w:sz w:val="28"/>
          <w:szCs w:val="28"/>
        </w:rPr>
        <w:t>月</w:t>
      </w:r>
      <w:r w:rsidR="000F7881">
        <w:rPr>
          <w:rFonts w:ascii="宋体" w:hAnsi="宋体" w:hint="eastAsia"/>
          <w:snapToGrid w:val="0"/>
          <w:kern w:val="0"/>
          <w:sz w:val="28"/>
          <w:szCs w:val="28"/>
        </w:rPr>
        <w:t>14</w:t>
      </w:r>
      <w:r>
        <w:rPr>
          <w:rFonts w:ascii="宋体" w:hAnsi="宋体" w:hint="eastAsia"/>
          <w:snapToGrid w:val="0"/>
          <w:kern w:val="0"/>
          <w:sz w:val="28"/>
          <w:szCs w:val="28"/>
        </w:rPr>
        <w:t>日10点00分前递交到</w:t>
      </w:r>
      <w:r w:rsidR="00AA5741">
        <w:rPr>
          <w:rFonts w:ascii="宋体" w:hAnsi="宋体" w:hint="eastAsia"/>
          <w:snapToGrid w:val="0"/>
          <w:kern w:val="0"/>
          <w:sz w:val="28"/>
          <w:szCs w:val="28"/>
        </w:rPr>
        <w:t>经开区管委会</w:t>
      </w:r>
      <w:r>
        <w:rPr>
          <w:rFonts w:ascii="宋体" w:hAnsi="宋体" w:hint="eastAsia"/>
          <w:snapToGrid w:val="0"/>
          <w:kern w:val="0"/>
          <w:sz w:val="28"/>
          <w:szCs w:val="28"/>
        </w:rPr>
        <w:t>1407。</w:t>
      </w:r>
    </w:p>
    <w:p w:rsidR="00777645" w:rsidRPr="00085CC0" w:rsidRDefault="005C2C95">
      <w:pPr>
        <w:ind w:firstLineChars="200" w:firstLine="560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4</w:t>
      </w:r>
      <w:r w:rsidR="00C72619">
        <w:rPr>
          <w:rFonts w:asciiTheme="minorEastAsia" w:hAnsiTheme="minorEastAsia" w:cstheme="minorEastAsia" w:hint="eastAsia"/>
          <w:sz w:val="28"/>
          <w:szCs w:val="28"/>
        </w:rPr>
        <w:t>.质量</w:t>
      </w:r>
      <w:r w:rsidR="00085CC0" w:rsidRPr="00085CC0">
        <w:rPr>
          <w:rFonts w:ascii="宋体" w:hAnsi="宋体" w:hint="eastAsia"/>
          <w:snapToGrid w:val="0"/>
          <w:kern w:val="0"/>
          <w:sz w:val="28"/>
          <w:szCs w:val="28"/>
        </w:rPr>
        <w:t>要求</w:t>
      </w:r>
      <w:r w:rsidR="00C72619" w:rsidRPr="00085CC0">
        <w:rPr>
          <w:rFonts w:ascii="宋体" w:hAnsi="宋体" w:hint="eastAsia"/>
          <w:snapToGrid w:val="0"/>
          <w:kern w:val="0"/>
          <w:sz w:val="28"/>
          <w:szCs w:val="28"/>
        </w:rPr>
        <w:t>：</w:t>
      </w:r>
      <w:r w:rsidR="00085CC0" w:rsidRPr="00085CC0">
        <w:rPr>
          <w:rFonts w:ascii="宋体" w:eastAsia="宋体" w:hAnsi="宋体" w:cs="Times New Roman" w:hint="eastAsia"/>
          <w:snapToGrid w:val="0"/>
          <w:kern w:val="0"/>
          <w:sz w:val="28"/>
          <w:szCs w:val="28"/>
        </w:rPr>
        <w:t>设备安装调试达到正常</w:t>
      </w:r>
      <w:r w:rsidR="00C72619">
        <w:rPr>
          <w:rFonts w:ascii="宋体" w:hAnsi="宋体" w:hint="eastAsia"/>
          <w:snapToGrid w:val="0"/>
          <w:kern w:val="0"/>
          <w:sz w:val="28"/>
          <w:szCs w:val="28"/>
        </w:rPr>
        <w:t>投入使用</w:t>
      </w:r>
      <w:r w:rsidR="00085CC0" w:rsidRPr="00085CC0">
        <w:rPr>
          <w:rFonts w:ascii="宋体" w:hAnsi="宋体" w:hint="eastAsia"/>
          <w:snapToGrid w:val="0"/>
          <w:kern w:val="0"/>
          <w:sz w:val="28"/>
          <w:szCs w:val="28"/>
        </w:rPr>
        <w:t>、</w:t>
      </w:r>
      <w:r w:rsidR="00085CC0">
        <w:rPr>
          <w:rFonts w:ascii="宋体" w:hAnsi="宋体" w:hint="eastAsia"/>
          <w:snapToGrid w:val="0"/>
          <w:kern w:val="0"/>
          <w:sz w:val="28"/>
          <w:szCs w:val="28"/>
        </w:rPr>
        <w:t>并</w:t>
      </w:r>
      <w:r w:rsidR="00085CC0" w:rsidRPr="00085CC0">
        <w:rPr>
          <w:rFonts w:ascii="宋体" w:eastAsia="宋体" w:hAnsi="宋体" w:cs="Times New Roman" w:hint="eastAsia"/>
          <w:snapToGrid w:val="0"/>
          <w:kern w:val="0"/>
          <w:sz w:val="28"/>
          <w:szCs w:val="28"/>
        </w:rPr>
        <w:t>接入现有智能化运营管理平台</w:t>
      </w:r>
      <w:r w:rsidR="00085CC0">
        <w:rPr>
          <w:rFonts w:ascii="宋体" w:hAnsi="宋体" w:hint="eastAsia"/>
          <w:snapToGrid w:val="0"/>
          <w:kern w:val="0"/>
          <w:sz w:val="28"/>
          <w:szCs w:val="28"/>
        </w:rPr>
        <w:t>。</w:t>
      </w:r>
    </w:p>
    <w:p w:rsidR="00777645" w:rsidRPr="005C2C95" w:rsidRDefault="005C2C95">
      <w:pPr>
        <w:ind w:firstLineChars="200" w:firstLine="560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5</w:t>
      </w:r>
      <w:r w:rsidR="00C72619" w:rsidRPr="005C2C95">
        <w:rPr>
          <w:rFonts w:ascii="宋体" w:hAnsi="宋体" w:hint="eastAsia"/>
          <w:snapToGrid w:val="0"/>
          <w:kern w:val="0"/>
          <w:sz w:val="28"/>
          <w:szCs w:val="28"/>
        </w:rPr>
        <w:t>.工期：</w:t>
      </w:r>
      <w:r w:rsidRPr="005C2C95">
        <w:rPr>
          <w:rFonts w:ascii="宋体" w:hAnsi="宋体" w:hint="eastAsia"/>
          <w:snapToGrid w:val="0"/>
          <w:kern w:val="0"/>
          <w:sz w:val="28"/>
          <w:szCs w:val="28"/>
        </w:rPr>
        <w:t>合同签订后10个工作日完成</w:t>
      </w:r>
      <w:r>
        <w:rPr>
          <w:rFonts w:ascii="宋体" w:hAnsi="宋体" w:hint="eastAsia"/>
          <w:snapToGrid w:val="0"/>
          <w:kern w:val="0"/>
          <w:sz w:val="28"/>
          <w:szCs w:val="28"/>
        </w:rPr>
        <w:t>。</w:t>
      </w:r>
    </w:p>
    <w:p w:rsidR="005C2C95" w:rsidRDefault="005C2C95" w:rsidP="005C2C95">
      <w:pPr>
        <w:spacing w:line="560" w:lineRule="exact"/>
        <w:ind w:firstLine="592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6</w:t>
      </w:r>
      <w:r w:rsidR="00C72619">
        <w:rPr>
          <w:rFonts w:asciiTheme="minorEastAsia" w:hAnsiTheme="minorEastAsia" w:cstheme="minorEastAsia" w:hint="eastAsia"/>
          <w:sz w:val="28"/>
          <w:szCs w:val="28"/>
        </w:rPr>
        <w:t>.</w:t>
      </w:r>
      <w:r>
        <w:rPr>
          <w:rFonts w:asciiTheme="minorEastAsia" w:hAnsiTheme="minorEastAsia" w:cstheme="minorEastAsia" w:hint="eastAsia"/>
          <w:sz w:val="28"/>
          <w:szCs w:val="28"/>
        </w:rPr>
        <w:t>付款</w:t>
      </w:r>
      <w:r w:rsidR="00C72619">
        <w:rPr>
          <w:rFonts w:asciiTheme="minorEastAsia" w:hAnsiTheme="minorEastAsia" w:cstheme="minorEastAsia" w:hint="eastAsia"/>
          <w:sz w:val="28"/>
          <w:szCs w:val="28"/>
        </w:rPr>
        <w:t>方式：</w:t>
      </w:r>
    </w:p>
    <w:p w:rsidR="005C2C95" w:rsidRPr="005C2C95" w:rsidRDefault="005C2C95" w:rsidP="005C2C95">
      <w:pPr>
        <w:spacing w:line="560" w:lineRule="exact"/>
        <w:ind w:firstLine="592"/>
        <w:rPr>
          <w:rFonts w:asciiTheme="minorEastAsia" w:hAnsiTheme="minorEastAsia" w:cstheme="minorEastAsia"/>
          <w:sz w:val="28"/>
          <w:szCs w:val="28"/>
        </w:rPr>
      </w:pPr>
      <w:r w:rsidRPr="005C2C95">
        <w:rPr>
          <w:rFonts w:asciiTheme="minorEastAsia" w:hAnsiTheme="minorEastAsia" w:cstheme="minorEastAsia" w:hint="eastAsia"/>
          <w:sz w:val="28"/>
          <w:szCs w:val="28"/>
        </w:rPr>
        <w:t xml:space="preserve">（1）乙方按采购合同完成硬件安装调试及与现有平台对接运行正常，同时经采购人验收合格，甲方收到乙方开具的发票后向乙方支付合同款的80%； </w:t>
      </w:r>
    </w:p>
    <w:p w:rsidR="005C2C95" w:rsidRPr="005C2C95" w:rsidRDefault="005C2C95" w:rsidP="005C2C95">
      <w:pPr>
        <w:spacing w:line="560" w:lineRule="exact"/>
        <w:ind w:firstLine="592"/>
        <w:rPr>
          <w:rFonts w:asciiTheme="minorEastAsia" w:hAnsiTheme="minorEastAsia" w:cstheme="minorEastAsia"/>
          <w:sz w:val="28"/>
          <w:szCs w:val="28"/>
        </w:rPr>
      </w:pPr>
      <w:r w:rsidRPr="005C2C95">
        <w:rPr>
          <w:rFonts w:asciiTheme="minorEastAsia" w:hAnsiTheme="minorEastAsia" w:cstheme="minorEastAsia" w:hint="eastAsia"/>
          <w:sz w:val="28"/>
          <w:szCs w:val="28"/>
        </w:rPr>
        <w:t>（2）运营期满一年（自安装调试完成正常运行并经采购方验收合格之日起），甲方收到乙方开具的发票后向乙方支付合同款的10%；</w:t>
      </w:r>
    </w:p>
    <w:p w:rsidR="00777645" w:rsidRPr="005C2C95" w:rsidRDefault="005C2C95" w:rsidP="005C2C95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 w:rsidRPr="005C2C95">
        <w:rPr>
          <w:rFonts w:asciiTheme="minorEastAsia" w:hAnsiTheme="minorEastAsia" w:cstheme="minorEastAsia" w:hint="eastAsia"/>
          <w:sz w:val="28"/>
          <w:szCs w:val="28"/>
        </w:rPr>
        <w:t>（3）运营期满两年（自安装调试完成正常运行并经采购方验收合格之日起），甲方收到乙方开具的发票后向乙方支付合同款的10%。</w:t>
      </w:r>
      <w:r w:rsidR="00C72619" w:rsidRPr="005C2C95">
        <w:rPr>
          <w:rFonts w:asciiTheme="minorEastAsia" w:hAnsiTheme="minorEastAsia" w:cstheme="minorEastAsia" w:hint="eastAsia"/>
          <w:sz w:val="28"/>
          <w:szCs w:val="28"/>
        </w:rPr>
        <w:t>每次支付</w:t>
      </w:r>
      <w:r w:rsidRPr="005C2C95">
        <w:rPr>
          <w:rFonts w:asciiTheme="minorEastAsia" w:hAnsiTheme="minorEastAsia" w:cstheme="minorEastAsia" w:hint="eastAsia"/>
          <w:sz w:val="28"/>
          <w:szCs w:val="28"/>
        </w:rPr>
        <w:t>款项</w:t>
      </w:r>
      <w:r w:rsidR="00C72619" w:rsidRPr="005C2C95">
        <w:rPr>
          <w:rFonts w:asciiTheme="minorEastAsia" w:hAnsiTheme="minorEastAsia" w:cstheme="minorEastAsia" w:hint="eastAsia"/>
          <w:sz w:val="28"/>
          <w:szCs w:val="28"/>
        </w:rPr>
        <w:t>时，需向业主提供与</w:t>
      </w:r>
      <w:r>
        <w:rPr>
          <w:rFonts w:asciiTheme="minorEastAsia" w:hAnsiTheme="minorEastAsia" w:cstheme="minorEastAsia" w:hint="eastAsia"/>
          <w:sz w:val="28"/>
          <w:szCs w:val="28"/>
        </w:rPr>
        <w:t>款项</w:t>
      </w:r>
      <w:r w:rsidR="00C72619" w:rsidRPr="005C2C95">
        <w:rPr>
          <w:rFonts w:asciiTheme="minorEastAsia" w:hAnsiTheme="minorEastAsia" w:cstheme="minorEastAsia" w:hint="eastAsia"/>
          <w:sz w:val="28"/>
          <w:szCs w:val="28"/>
        </w:rPr>
        <w:t>金额相对应的专用增值税发票。</w:t>
      </w:r>
    </w:p>
    <w:p w:rsidR="00777645" w:rsidRDefault="005C2C95">
      <w:pPr>
        <w:ind w:firstLineChars="200" w:firstLine="56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7</w:t>
      </w:r>
      <w:r w:rsidR="00C72619">
        <w:rPr>
          <w:rFonts w:asciiTheme="minorEastAsia" w:hAnsiTheme="minorEastAsia" w:cstheme="minorEastAsia" w:hint="eastAsia"/>
          <w:sz w:val="28"/>
          <w:szCs w:val="28"/>
        </w:rPr>
        <w:t>.</w:t>
      </w:r>
      <w:r w:rsidR="00C72619">
        <w:rPr>
          <w:rFonts w:asciiTheme="minorEastAsia" w:hAnsiTheme="minorEastAsia" w:cstheme="minorEastAsia" w:hint="eastAsia"/>
          <w:color w:val="000000"/>
          <w:sz w:val="28"/>
          <w:szCs w:val="28"/>
        </w:rPr>
        <w:t>招标人不统一组织踏勘现场，投标人可以进入项目现场自行查勘。</w:t>
      </w:r>
    </w:p>
    <w:p w:rsidR="00777645" w:rsidRDefault="005C2C95">
      <w:pPr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四、</w:t>
      </w:r>
      <w:r w:rsidR="00C72619">
        <w:rPr>
          <w:rFonts w:asciiTheme="minorEastAsia" w:hAnsiTheme="minorEastAsia" w:cstheme="minorEastAsia" w:hint="eastAsia"/>
          <w:color w:val="000000"/>
          <w:sz w:val="28"/>
          <w:szCs w:val="28"/>
        </w:rPr>
        <w:t>服务商资格要求：</w:t>
      </w:r>
    </w:p>
    <w:p w:rsidR="00777645" w:rsidRDefault="00C72619">
      <w:pPr>
        <w:pStyle w:val="a4"/>
        <w:spacing w:line="480" w:lineRule="exact"/>
        <w:ind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lastRenderedPageBreak/>
        <w:t>（1）具有独立承担民事责任的能力；</w:t>
      </w:r>
    </w:p>
    <w:p w:rsidR="00777645" w:rsidRDefault="00C72619">
      <w:pPr>
        <w:pStyle w:val="a4"/>
        <w:spacing w:line="480" w:lineRule="exact"/>
        <w:ind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（2）具有良好的商业信誉和健全的财务会计制度；</w:t>
      </w:r>
    </w:p>
    <w:p w:rsidR="00777645" w:rsidRDefault="00C72619">
      <w:pPr>
        <w:pStyle w:val="a4"/>
        <w:spacing w:line="480" w:lineRule="exact"/>
        <w:ind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（3）具有履行合同所必须的设备和专业技术能力；</w:t>
      </w:r>
    </w:p>
    <w:p w:rsidR="00777645" w:rsidRDefault="00C72619">
      <w:pPr>
        <w:pStyle w:val="a4"/>
        <w:spacing w:line="480" w:lineRule="exact"/>
        <w:ind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（4）有依法缴纳税收和社会保障资金的良好记录；</w:t>
      </w:r>
    </w:p>
    <w:p w:rsidR="00777645" w:rsidRDefault="00C72619">
      <w:pPr>
        <w:pStyle w:val="a4"/>
        <w:spacing w:line="480" w:lineRule="exact"/>
        <w:ind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（5）参加政府采购活动近三年内，在经营活动中没有重大违法记录；</w:t>
      </w:r>
    </w:p>
    <w:p w:rsidR="00777645" w:rsidRDefault="00C72619">
      <w:pPr>
        <w:pStyle w:val="a4"/>
        <w:spacing w:line="480" w:lineRule="exact"/>
        <w:ind w:firstLine="560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（6）</w:t>
      </w:r>
      <w:r>
        <w:rPr>
          <w:rFonts w:ascii="宋体" w:hAnsi="宋体" w:hint="eastAsia"/>
          <w:snapToGrid w:val="0"/>
          <w:kern w:val="0"/>
          <w:sz w:val="28"/>
          <w:szCs w:val="28"/>
        </w:rPr>
        <w:t>在人员、设备、资金等方面具有相应的能力。</w:t>
      </w:r>
    </w:p>
    <w:p w:rsidR="00777645" w:rsidRDefault="00777645">
      <w:pPr>
        <w:pStyle w:val="a4"/>
        <w:spacing w:line="480" w:lineRule="exact"/>
        <w:ind w:firstLine="560"/>
        <w:rPr>
          <w:rFonts w:ascii="宋体" w:hAnsi="宋体"/>
          <w:snapToGrid w:val="0"/>
          <w:kern w:val="0"/>
          <w:sz w:val="28"/>
          <w:szCs w:val="28"/>
        </w:rPr>
      </w:pPr>
    </w:p>
    <w:p w:rsidR="00777645" w:rsidRDefault="00C72619">
      <w:pPr>
        <w:pStyle w:val="a4"/>
        <w:spacing w:line="480" w:lineRule="exact"/>
        <w:ind w:firstLine="560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(联系人：</w:t>
      </w:r>
      <w:r w:rsidR="005C2C95">
        <w:rPr>
          <w:rFonts w:ascii="宋体" w:hAnsi="宋体" w:hint="eastAsia"/>
          <w:snapToGrid w:val="0"/>
          <w:kern w:val="0"/>
          <w:sz w:val="28"/>
          <w:szCs w:val="28"/>
        </w:rPr>
        <w:t>杜川</w:t>
      </w:r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 </w:t>
      </w:r>
      <w:bookmarkStart w:id="0" w:name="_GoBack"/>
      <w:bookmarkEnd w:id="0"/>
      <w:r w:rsidR="005C2C95">
        <w:rPr>
          <w:rFonts w:ascii="宋体" w:hAnsi="宋体" w:hint="eastAsia"/>
          <w:snapToGrid w:val="0"/>
          <w:kern w:val="0"/>
          <w:sz w:val="28"/>
          <w:szCs w:val="28"/>
        </w:rPr>
        <w:t>13018332139</w:t>
      </w:r>
      <w:r>
        <w:rPr>
          <w:rFonts w:ascii="宋体" w:hAnsi="宋体" w:hint="eastAsia"/>
          <w:snapToGrid w:val="0"/>
          <w:kern w:val="0"/>
          <w:sz w:val="28"/>
          <w:szCs w:val="28"/>
        </w:rPr>
        <w:t>)</w:t>
      </w:r>
    </w:p>
    <w:p w:rsidR="00777645" w:rsidRDefault="00777645">
      <w:pPr>
        <w:rPr>
          <w:rFonts w:ascii="宋体" w:eastAsia="宋体" w:hAnsi="宋体" w:cs="宋体"/>
          <w:color w:val="000000"/>
          <w:sz w:val="28"/>
          <w:szCs w:val="28"/>
        </w:rPr>
      </w:pPr>
    </w:p>
    <w:sectPr w:rsidR="00777645" w:rsidSect="00777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44E" w:rsidRDefault="001C744E" w:rsidP="002F6DA4">
      <w:r>
        <w:separator/>
      </w:r>
    </w:p>
  </w:endnote>
  <w:endnote w:type="continuationSeparator" w:id="0">
    <w:p w:rsidR="001C744E" w:rsidRDefault="001C744E" w:rsidP="002F6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44E" w:rsidRDefault="001C744E" w:rsidP="002F6DA4">
      <w:r>
        <w:separator/>
      </w:r>
    </w:p>
  </w:footnote>
  <w:footnote w:type="continuationSeparator" w:id="0">
    <w:p w:rsidR="001C744E" w:rsidRDefault="001C744E" w:rsidP="002F6D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ExOGM5YjE1NmM4YjM3NDI4M2I1YWNlNDk1YzVlNTAifQ=="/>
  </w:docVars>
  <w:rsids>
    <w:rsidRoot w:val="00777645"/>
    <w:rsid w:val="00085CC0"/>
    <w:rsid w:val="000F7881"/>
    <w:rsid w:val="001C744E"/>
    <w:rsid w:val="002F6DA4"/>
    <w:rsid w:val="00550E7D"/>
    <w:rsid w:val="005C2C95"/>
    <w:rsid w:val="006F2BCC"/>
    <w:rsid w:val="00775534"/>
    <w:rsid w:val="00777645"/>
    <w:rsid w:val="00936D9D"/>
    <w:rsid w:val="009F09F9"/>
    <w:rsid w:val="00AA5741"/>
    <w:rsid w:val="00C72619"/>
    <w:rsid w:val="00D16D0A"/>
    <w:rsid w:val="00F0129A"/>
    <w:rsid w:val="00F72D22"/>
    <w:rsid w:val="0461699D"/>
    <w:rsid w:val="047B4E63"/>
    <w:rsid w:val="07067EFE"/>
    <w:rsid w:val="0EC63A85"/>
    <w:rsid w:val="1050362A"/>
    <w:rsid w:val="1D355EFE"/>
    <w:rsid w:val="2405006D"/>
    <w:rsid w:val="24BA2AFE"/>
    <w:rsid w:val="27295B20"/>
    <w:rsid w:val="297A3522"/>
    <w:rsid w:val="30155A3B"/>
    <w:rsid w:val="376437B9"/>
    <w:rsid w:val="3BB15ED6"/>
    <w:rsid w:val="3E124D87"/>
    <w:rsid w:val="4A80503D"/>
    <w:rsid w:val="5124396B"/>
    <w:rsid w:val="63141211"/>
    <w:rsid w:val="68AD59F5"/>
    <w:rsid w:val="68DF11F2"/>
    <w:rsid w:val="69900007"/>
    <w:rsid w:val="69A03CD6"/>
    <w:rsid w:val="73A76100"/>
    <w:rsid w:val="79371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76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7776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7645"/>
    <w:pPr>
      <w:ind w:firstLineChars="200" w:firstLine="420"/>
    </w:pPr>
  </w:style>
  <w:style w:type="paragraph" w:styleId="a5">
    <w:name w:val="header"/>
    <w:basedOn w:val="a"/>
    <w:link w:val="Char"/>
    <w:rsid w:val="002F6D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F6DA4"/>
    <w:rPr>
      <w:kern w:val="2"/>
      <w:sz w:val="18"/>
      <w:szCs w:val="18"/>
    </w:rPr>
  </w:style>
  <w:style w:type="paragraph" w:styleId="a6">
    <w:name w:val="footer"/>
    <w:basedOn w:val="a"/>
    <w:link w:val="Char0"/>
    <w:rsid w:val="002F6D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F6DA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21</cp:revision>
  <cp:lastPrinted>2022-08-12T02:08:00Z</cp:lastPrinted>
  <dcterms:created xsi:type="dcterms:W3CDTF">2022-06-16T10:06:00Z</dcterms:created>
  <dcterms:modified xsi:type="dcterms:W3CDTF">2022-09-06T03:29:00Z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75735CEC83724F948249EC72C6EFFF44</vt:lpwstr>
  </property>
</Properties>
</file>